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82" w:rsidRDefault="00863BA0">
      <w:pPr>
        <w:rPr>
          <w:rStyle w:val="markedcontent"/>
          <w:rFonts w:cstheme="minorHAnsi"/>
          <w:sz w:val="28"/>
          <w:szCs w:val="28"/>
        </w:rPr>
      </w:pPr>
      <w:r w:rsidRPr="00863BA0">
        <w:rPr>
          <w:rStyle w:val="markedcontent"/>
          <w:rFonts w:cstheme="minorHAnsi"/>
          <w:sz w:val="36"/>
          <w:szCs w:val="36"/>
        </w:rPr>
        <w:t xml:space="preserve">ОПРОСНЫЙ ЛИСТ </w:t>
      </w:r>
      <w:proofErr w:type="spellStart"/>
      <w:r w:rsidRPr="00863BA0">
        <w:rPr>
          <w:rStyle w:val="markedcontent"/>
          <w:rFonts w:cstheme="minorHAnsi"/>
          <w:sz w:val="36"/>
          <w:szCs w:val="36"/>
        </w:rPr>
        <w:t>No</w:t>
      </w:r>
      <w:proofErr w:type="spellEnd"/>
      <w:r w:rsidRPr="00863BA0">
        <w:rPr>
          <w:rStyle w:val="markedcontent"/>
          <w:rFonts w:cstheme="minorHAnsi"/>
          <w:sz w:val="36"/>
          <w:szCs w:val="36"/>
        </w:rPr>
        <w:t>______</w:t>
      </w:r>
      <w:r w:rsidRPr="00863BA0">
        <w:rPr>
          <w:rFonts w:cstheme="minorHAnsi"/>
          <w:sz w:val="36"/>
          <w:szCs w:val="36"/>
        </w:rPr>
        <w:br/>
      </w:r>
      <w:r w:rsidRPr="00863BA0">
        <w:rPr>
          <w:rStyle w:val="markedcontent"/>
          <w:rFonts w:cstheme="minorHAnsi"/>
          <w:sz w:val="28"/>
          <w:szCs w:val="28"/>
        </w:rPr>
        <w:t>Уровнемер волноводный рефлекс-радарный РИЗУР-1300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863BA0" w:rsidRPr="00863BA0" w:rsidTr="00863BA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Контактное лицо, 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Контактные данные, тел., e-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Количество приборов, шт.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Рабочая среда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Плотность среды, кг/м³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Вязкость,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Диэлектрическая проницаемость,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Ɛr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Температура рабочая/Температура расчетная, °С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Давление рабочее/Давление расчетное, МПа (до 2 МПа)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Особенности среды: агрессивность к нерж. стали,</w:t>
            </w:r>
            <w:r w:rsidR="0074323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743233" w:rsidRPr="00863BA0">
              <w:rPr>
                <w:rFonts w:eastAsia="Times New Roman" w:cstheme="minorHAnsi"/>
                <w:color w:val="000000"/>
                <w:lang w:eastAsia="ru-RU"/>
              </w:rPr>
              <w:t>кристаллизация, налипание, насыщение пузырьками газа и т.д.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Температура окружающей среды, °С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8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A0" w:rsidRPr="00863BA0" w:rsidRDefault="00863BA0" w:rsidP="0074323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Подключение к процессу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br/>
              <w:t>(накидная гайка, резьбовое, фланцевое – указать размер</w:t>
            </w:r>
            <w:r w:rsidR="0074323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863BA0">
              <w:rPr>
                <w:rFonts w:eastAsia="Times New Roman" w:cstheme="minorHAnsi"/>
                <w:color w:val="000000"/>
                <w:lang w:eastAsia="ru-RU"/>
              </w:rPr>
              <w:t>соединения, тип резьбы, уплотнительной поверхности)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Высота и внутренний диаметр присоединительного патрубка на емкости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Длина зонда, мм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Диапазон измерения, мм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Неизмеряемая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зона сверху/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неизмеряемая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зона снизу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736B30">
        <w:trPr>
          <w:trHeight w:val="27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Тип зонда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3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□ Стержневой ЧЭ, нерж. сталь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br/>
              <w:t>(Ø 8мм, длина от 500 мм до</w:t>
            </w:r>
            <w:r w:rsidR="00736B3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t>3 000мм)</w:t>
            </w:r>
          </w:p>
          <w:p w:rsidR="00736B3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br/>
              <w:t>□ Коаксиальный ЧЭ, нерж.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br/>
              <w:t>сталь (Ø 40 мм, длина от 500</w:t>
            </w:r>
            <w:r w:rsidR="00736B3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t>мм до 6 000мм)</w:t>
            </w:r>
          </w:p>
          <w:p w:rsidR="00863BA0" w:rsidRPr="00863BA0" w:rsidRDefault="00863BA0" w:rsidP="00736B3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br/>
              <w:t>□ Тросовый ЧЭ, нерж. сталь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br/>
              <w:t>(Ø 4 мм, подвес - Ø 22мм,</w:t>
            </w:r>
            <w:r w:rsidR="00736B3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t>длина от 2</w:t>
            </w:r>
            <w:r w:rsidR="00736B30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t>500</w:t>
            </w:r>
            <w:r w:rsidR="00736B3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t>мм до 30 000 мм)</w:t>
            </w:r>
          </w:p>
        </w:tc>
      </w:tr>
      <w:tr w:rsidR="00863BA0" w:rsidRPr="00863BA0" w:rsidTr="00863BA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Материал корпуса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□ алюминий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Выходной сигнал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□ 4... 20 мА (2х проводная схема)</w:t>
            </w:r>
          </w:p>
        </w:tc>
      </w:tr>
      <w:tr w:rsidR="00863BA0" w:rsidRPr="00863BA0" w:rsidTr="00863BA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Вид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взрывозащиты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30" w:rsidRDefault="00863BA0" w:rsidP="00736B3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□ Без средств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взрывозащиты</w:t>
            </w:r>
            <w:proofErr w:type="spellEnd"/>
          </w:p>
          <w:p w:rsidR="00736B30" w:rsidRDefault="00863BA0" w:rsidP="00736B3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□ </w:t>
            </w:r>
            <w:r w:rsidR="00736B30">
              <w:rPr>
                <w:rFonts w:eastAsia="Times New Roman" w:cstheme="minorHAnsi"/>
                <w:color w:val="000000"/>
                <w:lang w:eastAsia="ru-RU"/>
              </w:rPr>
              <w:t xml:space="preserve">1Ex d IIC T6 </w:t>
            </w:r>
            <w:proofErr w:type="spellStart"/>
            <w:r w:rsidR="00736B30">
              <w:rPr>
                <w:rFonts w:eastAsia="Times New Roman" w:cstheme="minorHAnsi"/>
                <w:color w:val="000000"/>
                <w:lang w:eastAsia="ru-RU"/>
              </w:rPr>
              <w:t>Gb</w:t>
            </w:r>
            <w:proofErr w:type="spellEnd"/>
            <w:r w:rsidR="00736B30">
              <w:rPr>
                <w:rFonts w:eastAsia="Times New Roman" w:cstheme="minorHAnsi"/>
                <w:color w:val="000000"/>
                <w:lang w:eastAsia="ru-RU"/>
              </w:rPr>
              <w:t xml:space="preserve"> X</w:t>
            </w:r>
          </w:p>
          <w:p w:rsidR="00863BA0" w:rsidRPr="00863BA0" w:rsidRDefault="00863BA0" w:rsidP="00736B3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□ 0Ex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ia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IIC T6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Ga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X</w:t>
            </w:r>
          </w:p>
        </w:tc>
      </w:tr>
      <w:tr w:rsidR="00863BA0" w:rsidRPr="00863BA0" w:rsidTr="00863BA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30" w:rsidRDefault="00736B3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Наличие местной индикации</w:t>
            </w:r>
          </w:p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(невозможно для 0Ex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ia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IIC T6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Ga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X)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□ Да </w:t>
            </w:r>
            <w:r w:rsidR="00736B30">
              <w:rPr>
                <w:rFonts w:eastAsia="Times New Roman" w:cstheme="minorHAnsi"/>
                <w:color w:val="000000"/>
                <w:lang w:eastAsia="ru-RU"/>
              </w:rPr>
              <w:t xml:space="preserve">            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t>□ Нет</w:t>
            </w:r>
          </w:p>
        </w:tc>
      </w:tr>
      <w:tr w:rsidR="00863BA0" w:rsidRPr="00863BA0" w:rsidTr="00863B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Код заказа согласно примера записи по каталогу (желательно)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8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A0" w:rsidRPr="00863BA0" w:rsidRDefault="00863BA0" w:rsidP="00736B3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Характеристики подводящего кабеля или желаемая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br/>
              <w:t>модель кабельного ввода и количество кабельных вводов</w:t>
            </w:r>
            <w:r w:rsidR="00736B3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t>(1 или 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Необходимость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колонки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30" w:rsidRDefault="00736B3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□ Без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колонки</w:t>
            </w:r>
          </w:p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□ В комплекте с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колонкой*</w:t>
            </w:r>
          </w:p>
        </w:tc>
      </w:tr>
      <w:tr w:rsidR="00863BA0" w:rsidRPr="00863BA0" w:rsidTr="00863BA0">
        <w:trPr>
          <w:trHeight w:val="4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* Приложить код заказа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колонки или</w:t>
            </w:r>
            <w:r w:rsidRPr="00863BA0">
              <w:rPr>
                <w:rFonts w:eastAsia="Times New Roman" w:cstheme="minorHAnsi"/>
                <w:color w:val="000000"/>
                <w:lang w:eastAsia="ru-RU"/>
              </w:rPr>
              <w:br/>
              <w:t xml:space="preserve">заполненный опросный лист на </w:t>
            </w:r>
            <w:proofErr w:type="spellStart"/>
            <w:r w:rsidRPr="00863BA0">
              <w:rPr>
                <w:rFonts w:eastAsia="Times New Roman" w:cstheme="minorHAnsi"/>
                <w:color w:val="000000"/>
                <w:lang w:eastAsia="ru-RU"/>
              </w:rPr>
              <w:t>уровнемерную</w:t>
            </w:r>
            <w:proofErr w:type="spellEnd"/>
            <w:r w:rsidRPr="00863BA0">
              <w:rPr>
                <w:rFonts w:eastAsia="Times New Roman" w:cstheme="minorHAnsi"/>
                <w:color w:val="000000"/>
                <w:lang w:eastAsia="ru-RU"/>
              </w:rPr>
              <w:t xml:space="preserve"> колонку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63BA0" w:rsidRPr="00863BA0" w:rsidTr="00863BA0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Для наиболее качественного подбора уровнемера рекомендуется приложить к опросному листу эскиз емкости/резервуара.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A0" w:rsidRPr="00863BA0" w:rsidRDefault="00863BA0" w:rsidP="00863B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63B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863BA0" w:rsidRPr="00736B30" w:rsidRDefault="00736B30">
      <w:pPr>
        <w:rPr>
          <w:rFonts w:cstheme="minorHAnsi"/>
        </w:rPr>
      </w:pPr>
      <w:r w:rsidRPr="00736B30">
        <w:rPr>
          <w:rStyle w:val="markedcontent"/>
          <w:rFonts w:cstheme="minorHAnsi"/>
        </w:rPr>
        <w:t>Для наиболее качественного подбора уровнемера рекомендуется приложить к опросному листу эскиз емкости/резервуара</w:t>
      </w:r>
    </w:p>
    <w:sectPr w:rsidR="00863BA0" w:rsidRPr="00736B30" w:rsidSect="00863B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A0"/>
    <w:rsid w:val="002A2B28"/>
    <w:rsid w:val="00736B30"/>
    <w:rsid w:val="00743233"/>
    <w:rsid w:val="00863BA0"/>
    <w:rsid w:val="00A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5F90"/>
  <w15:chartTrackingRefBased/>
  <w15:docId w15:val="{885E4D19-F6A2-44A8-8EE7-55D3F33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6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2</cp:revision>
  <dcterms:created xsi:type="dcterms:W3CDTF">2022-08-10T11:04:00Z</dcterms:created>
  <dcterms:modified xsi:type="dcterms:W3CDTF">2022-08-10T11:21:00Z</dcterms:modified>
</cp:coreProperties>
</file>